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87BB7" w14:textId="47264806" w:rsidR="00911869" w:rsidRPr="00911869" w:rsidRDefault="00911869" w:rsidP="00911869">
      <w:pPr>
        <w:pStyle w:val="isselectedend"/>
        <w:jc w:val="both"/>
        <w:rPr>
          <w:rFonts w:ascii="Tahoma" w:hAnsi="Tahoma" w:cs="Tahoma"/>
        </w:rPr>
      </w:pPr>
      <w:r w:rsidRPr="00911869">
        <w:rPr>
          <w:rFonts w:ascii="Tahoma" w:hAnsi="Tahoma" w:cs="Tahoma"/>
        </w:rPr>
        <w:t>Rdeča nit programa Zdravje v vrtcu v letošnjem šolskem letu je bila tema Male roke gradijo velika prijateljstva, s katero smo skozi vsakodnevne dejavnosti načrtno spodbujali socialni in čustveni razvoj otrok. Predšolsko obdobje je čas, ko otroci oblikujejo prve pomembne socialne odnose, razvijajo občutek pripadnosti skupini ter usvajajo vrednote, kot so spoštovanje, prijaznost, sodelovanje, empatija in sprejemanje drugačnosti. V varnem in spodbudnem okolju vrtca otroci pridobivajo izkušnje, ki pomembno vplivajo na njihovo samopodobo, medsebojne odnose in duševno zdravje. Z načrtovanimi dejavnostmi smo otrokom omogočali razvijanje socialnih kompetenc, krepili občutek povezanosti ter jih spodbujali k odgovornemu in spoštljivemu ravnanju do sebe in drugih.</w:t>
      </w:r>
    </w:p>
    <w:p w14:paraId="5A4EE18A" w14:textId="77777777" w:rsidR="00911869" w:rsidRPr="00911869" w:rsidRDefault="00911869" w:rsidP="00911869">
      <w:pPr>
        <w:spacing w:before="100" w:beforeAutospacing="1" w:after="100" w:afterAutospacing="1" w:line="240" w:lineRule="auto"/>
        <w:jc w:val="both"/>
        <w:rPr>
          <w:rFonts w:ascii="Tahoma" w:eastAsia="Times New Roman" w:hAnsi="Tahoma" w:cs="Tahoma"/>
          <w:sz w:val="24"/>
          <w:szCs w:val="24"/>
          <w:lang w:eastAsia="sl-SI"/>
        </w:rPr>
      </w:pPr>
      <w:r w:rsidRPr="00911869">
        <w:rPr>
          <w:rFonts w:ascii="Tahoma" w:eastAsia="Times New Roman" w:hAnsi="Tahoma" w:cs="Tahoma"/>
          <w:sz w:val="24"/>
          <w:szCs w:val="24"/>
          <w:lang w:eastAsia="sl-SI"/>
        </w:rPr>
        <w:t>V okviru celoletne teme smo izvajali raznolike dejavnosti, s katerimi smo razvijali prijateljske odnose, socialne spretnosti in čustveno pismenost otrok. Poseben poudarek smo namenili ustvarjanju spodbudnega, varnega in vključujočega okolja, v katerem se je vsak otrok počutil sprejetega in slišanega.</w:t>
      </w:r>
    </w:p>
    <w:p w14:paraId="6C859610" w14:textId="4661401E" w:rsidR="00911869" w:rsidRPr="00911869" w:rsidRDefault="00911869" w:rsidP="00911869">
      <w:pPr>
        <w:spacing w:before="100" w:beforeAutospacing="1" w:after="100" w:afterAutospacing="1" w:line="240" w:lineRule="auto"/>
        <w:jc w:val="both"/>
        <w:rPr>
          <w:rFonts w:ascii="Tahoma" w:eastAsia="Times New Roman" w:hAnsi="Tahoma" w:cs="Tahoma"/>
          <w:sz w:val="24"/>
          <w:szCs w:val="24"/>
          <w:lang w:eastAsia="sl-SI"/>
        </w:rPr>
      </w:pPr>
      <w:r w:rsidRPr="00911869">
        <w:rPr>
          <w:rFonts w:ascii="Tahoma" w:eastAsia="Times New Roman" w:hAnsi="Tahoma" w:cs="Tahoma"/>
          <w:sz w:val="24"/>
          <w:szCs w:val="24"/>
          <w:lang w:eastAsia="sl-SI"/>
        </w:rPr>
        <w:t>Izvedli smo naslednje dejavnosti:</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spoznavanje in prepoznavanje različnih čustev,</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pogovore o prijateljstvu, socialnem zavedanju, empatiji, sprejemanju drugačnosti, prijaznosti in medsebojni pomoči,</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oblikovanje in dosledno upoštevanje dogovorov ter pravil v skupini,</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razvijanje pozitivnih medsebojnih odnosov in socialnih spretnosti,</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ustvarjanje knjižice čustev</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igro vlog za razvijanje socialnih veščin in reševanje vsakodnevnih situacij,</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branje in pogovor ob slikanicah ter zgodbah v knjižnem kotičku na temo prijateljstva in čustev,</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skrbno uvajanje novincev v skupino ter spodbujanje občutka pripadnosti,</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dejavnosti v okviru Tedna otroka pod sloganom »Prijaznost ti bo krila dala.«,</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 xml:space="preserve">spodbujanje uporabe vljudnostnih izrazov </w:t>
      </w:r>
      <w:r w:rsidRPr="00911869">
        <w:rPr>
          <w:rFonts w:ascii="Tahoma" w:eastAsia="Times New Roman" w:hAnsi="Tahoma" w:cs="Tahoma"/>
          <w:i/>
          <w:iCs/>
          <w:sz w:val="24"/>
          <w:szCs w:val="24"/>
          <w:lang w:eastAsia="sl-SI"/>
        </w:rPr>
        <w:t>prosim</w:t>
      </w:r>
      <w:r w:rsidRPr="00911869">
        <w:rPr>
          <w:rFonts w:ascii="Tahoma" w:eastAsia="Times New Roman" w:hAnsi="Tahoma" w:cs="Tahoma"/>
          <w:sz w:val="24"/>
          <w:szCs w:val="24"/>
          <w:lang w:eastAsia="sl-SI"/>
        </w:rPr>
        <w:t xml:space="preserve">, </w:t>
      </w:r>
      <w:r w:rsidRPr="00911869">
        <w:rPr>
          <w:rFonts w:ascii="Tahoma" w:eastAsia="Times New Roman" w:hAnsi="Tahoma" w:cs="Tahoma"/>
          <w:i/>
          <w:iCs/>
          <w:sz w:val="24"/>
          <w:szCs w:val="24"/>
          <w:lang w:eastAsia="sl-SI"/>
        </w:rPr>
        <w:t>hvala</w:t>
      </w:r>
      <w:r w:rsidRPr="00911869">
        <w:rPr>
          <w:rFonts w:ascii="Tahoma" w:eastAsia="Times New Roman" w:hAnsi="Tahoma" w:cs="Tahoma"/>
          <w:sz w:val="24"/>
          <w:szCs w:val="24"/>
          <w:lang w:eastAsia="sl-SI"/>
        </w:rPr>
        <w:t xml:space="preserve"> in </w:t>
      </w:r>
      <w:r w:rsidRPr="00911869">
        <w:rPr>
          <w:rFonts w:ascii="Tahoma" w:eastAsia="Times New Roman" w:hAnsi="Tahoma" w:cs="Tahoma"/>
          <w:i/>
          <w:iCs/>
          <w:sz w:val="24"/>
          <w:szCs w:val="24"/>
          <w:lang w:eastAsia="sl-SI"/>
        </w:rPr>
        <w:t>oprosti</w:t>
      </w:r>
      <w:r w:rsidRPr="00911869">
        <w:rPr>
          <w:rFonts w:ascii="Tahoma" w:eastAsia="Times New Roman" w:hAnsi="Tahoma" w:cs="Tahoma"/>
          <w:sz w:val="24"/>
          <w:szCs w:val="24"/>
          <w:lang w:eastAsia="sl-SI"/>
        </w:rPr>
        <w:t>,</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likovno-senzorne dejavnosti z odtiskovanjem dlani in podplatov,</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skupne in skupinske igre za krepitev sodelovanja,</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izdelavo medvedka iz odpadnih papirnatih brisač kot primer ponovne uporabe materialov in skupnega ustvarjanja,</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ustvarjanje plakata dobrih del in kamenčkov prijaznosti,</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različne socialne, gibalne in domišljijske igre,</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igre zaupanja,</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glasbeno dramatizacijo Domišljavi želodek,</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dramatizacijo Prijazni gozd,</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nočitev v vrtcu kot priložnost za krepitev samostojnosti in medsebojne povezanosti,</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praznovanje rojstnih dni, Tedna otroka, dneva odprtih vrat igralnic in drugih skupnih dogodkov,</w:t>
      </w:r>
      <w:r>
        <w:rPr>
          <w:rFonts w:ascii="Tahoma" w:eastAsia="Times New Roman" w:hAnsi="Tahoma" w:cs="Tahoma"/>
          <w:sz w:val="24"/>
          <w:szCs w:val="24"/>
          <w:lang w:eastAsia="sl-SI"/>
        </w:rPr>
        <w:t xml:space="preserve"> </w:t>
      </w:r>
      <w:r w:rsidRPr="00911869">
        <w:rPr>
          <w:rFonts w:ascii="Tahoma" w:eastAsia="Times New Roman" w:hAnsi="Tahoma" w:cs="Tahoma"/>
          <w:sz w:val="24"/>
          <w:szCs w:val="24"/>
          <w:lang w:eastAsia="sl-SI"/>
        </w:rPr>
        <w:t>dejavnosti za preprečevanje nasilnega in neprimernega vedenja ter spodbujanje mirnega reševanja konfliktov.</w:t>
      </w:r>
    </w:p>
    <w:p w14:paraId="777B7E6C" w14:textId="1DD762A0" w:rsidR="00911869" w:rsidRPr="00911869" w:rsidRDefault="00911869" w:rsidP="00911869">
      <w:pPr>
        <w:spacing w:before="100" w:beforeAutospacing="1" w:after="100" w:afterAutospacing="1" w:line="240" w:lineRule="auto"/>
        <w:jc w:val="both"/>
        <w:rPr>
          <w:rFonts w:ascii="Tahoma" w:eastAsia="Times New Roman" w:hAnsi="Tahoma" w:cs="Tahoma"/>
          <w:sz w:val="24"/>
          <w:szCs w:val="24"/>
          <w:lang w:eastAsia="sl-SI"/>
        </w:rPr>
      </w:pPr>
      <w:r w:rsidRPr="00911869">
        <w:rPr>
          <w:rFonts w:ascii="Tahoma" w:eastAsia="Times New Roman" w:hAnsi="Tahoma" w:cs="Tahoma"/>
          <w:sz w:val="24"/>
          <w:szCs w:val="24"/>
          <w:lang w:eastAsia="sl-SI"/>
        </w:rPr>
        <w:t>Pri izvajanju dejavnosti smo aktivno sodelovali tudi s starši, ki so s svojim vključevanjem pomembno prispevali h krepitvi povezanosti med vrtcem in družino. Skupaj smo otrokom zagotavljali enotna sporočila o pomenu prijaznosti, spoštovanja, sodelovanja in odgovornega ravnanja v medosebnih odnosih.</w:t>
      </w:r>
    </w:p>
    <w:p w14:paraId="623A3AB1" w14:textId="6AEF4893" w:rsidR="00E64C6D" w:rsidRPr="00911869" w:rsidRDefault="00911869" w:rsidP="00911869">
      <w:pPr>
        <w:spacing w:before="100" w:beforeAutospacing="1" w:after="100" w:afterAutospacing="1" w:line="240" w:lineRule="auto"/>
        <w:jc w:val="both"/>
        <w:rPr>
          <w:rFonts w:ascii="Tahoma" w:eastAsia="Times New Roman" w:hAnsi="Tahoma" w:cs="Tahoma"/>
          <w:sz w:val="24"/>
          <w:szCs w:val="24"/>
          <w:lang w:eastAsia="sl-SI"/>
        </w:rPr>
      </w:pPr>
      <w:r w:rsidRPr="00911869">
        <w:rPr>
          <w:rFonts w:ascii="Tahoma" w:eastAsia="Times New Roman" w:hAnsi="Tahoma" w:cs="Tahoma"/>
          <w:sz w:val="24"/>
          <w:szCs w:val="24"/>
          <w:lang w:eastAsia="sl-SI"/>
        </w:rPr>
        <w:t>Načrtovane dejavnosti so bile uspešno vključene v vsakodnevno življenje vrtca in so pomembno prispevale k uresničevanju ciljev programa Zdravje v vrtcu. Otroci so skozi igro, pogovor, ustvarjanje in skupne izkušnje razvijali socialne spretnosti, se učili prepoznavati in izražati svoja čustva, sprejemati drugačnost ter graditi pozitivne medsebojne odnose. Opazili smo večjo pripravljenost za sodelovanje, medsebojno pomoč, spoštljivo komunikacijo in samostojno reševanje manjših konfliktov.</w:t>
      </w:r>
    </w:p>
    <w:sectPr w:rsidR="00E64C6D" w:rsidRPr="009118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85506"/>
    <w:multiLevelType w:val="multilevel"/>
    <w:tmpl w:val="3046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0B5"/>
    <w:rsid w:val="001744DC"/>
    <w:rsid w:val="00421636"/>
    <w:rsid w:val="007620B5"/>
    <w:rsid w:val="00911869"/>
    <w:rsid w:val="00A85435"/>
    <w:rsid w:val="00C929E4"/>
    <w:rsid w:val="00CB2CB3"/>
    <w:rsid w:val="00E64C6D"/>
    <w:rsid w:val="00ED76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7158"/>
  <w15:chartTrackingRefBased/>
  <w15:docId w15:val="{84AC1149-469D-46EE-A73D-5DCCA2166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isselectedend">
    <w:name w:val="isselectedend"/>
    <w:basedOn w:val="Navaden"/>
    <w:rsid w:val="00911869"/>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69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Pages>
  <Words>494</Words>
  <Characters>2821</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Vrtec</dc:creator>
  <cp:keywords/>
  <dc:description/>
  <cp:lastModifiedBy>Vrtec</cp:lastModifiedBy>
  <cp:revision>3</cp:revision>
  <dcterms:created xsi:type="dcterms:W3CDTF">2026-07-08T11:32:00Z</dcterms:created>
  <dcterms:modified xsi:type="dcterms:W3CDTF">2026-07-08T15:51:00Z</dcterms:modified>
</cp:coreProperties>
</file>